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CF155" w14:textId="77777777" w:rsidR="00A77481" w:rsidRPr="001609C6" w:rsidRDefault="00A77481" w:rsidP="00A77481">
      <w:pPr>
        <w:rPr>
          <w:rFonts w:ascii="Arial" w:hAnsi="Arial" w:cs="Arial"/>
          <w:b/>
        </w:rPr>
      </w:pPr>
      <w:r w:rsidRPr="001609C6">
        <w:rPr>
          <w:rFonts w:ascii="Arial" w:hAnsi="Arial" w:cs="Arial"/>
          <w:b/>
        </w:rPr>
        <w:t>Specification</w:t>
      </w:r>
      <w:r w:rsidR="001609C6">
        <w:rPr>
          <w:rFonts w:ascii="Arial" w:hAnsi="Arial" w:cs="Arial"/>
          <w:b/>
        </w:rPr>
        <w:t>s</w:t>
      </w:r>
      <w:r w:rsidRPr="001609C6">
        <w:rPr>
          <w:rFonts w:ascii="Arial" w:hAnsi="Arial" w:cs="Arial"/>
          <w:b/>
        </w:rPr>
        <w:t xml:space="preserve"> </w:t>
      </w:r>
      <w:r w:rsidR="001609C6">
        <w:rPr>
          <w:rFonts w:ascii="Arial" w:hAnsi="Arial" w:cs="Arial"/>
          <w:b/>
        </w:rPr>
        <w:t xml:space="preserve">of </w:t>
      </w:r>
      <w:r w:rsidRPr="001609C6">
        <w:rPr>
          <w:rFonts w:ascii="Arial" w:hAnsi="Arial" w:cs="Arial"/>
          <w:b/>
        </w:rPr>
        <w:t>FDD</w:t>
      </w:r>
    </w:p>
    <w:p w14:paraId="71130E5C" w14:textId="77777777" w:rsidR="00A77481" w:rsidRDefault="00A77481" w:rsidP="00A77481">
      <w:pPr>
        <w:rPr>
          <w:rFonts w:ascii="Arial" w:hAnsi="Arial" w:cs="Arial"/>
          <w:sz w:val="20"/>
          <w:szCs w:val="20"/>
        </w:rPr>
      </w:pPr>
    </w:p>
    <w:p w14:paraId="031AE061" w14:textId="77777777" w:rsidR="00A77481" w:rsidRPr="00A77481" w:rsidRDefault="00A77481" w:rsidP="00A77481">
      <w:pPr>
        <w:rPr>
          <w:rFonts w:ascii="Arial" w:hAnsi="Arial" w:cs="Arial"/>
          <w:b/>
          <w:sz w:val="20"/>
          <w:szCs w:val="20"/>
        </w:rPr>
      </w:pPr>
      <w:r w:rsidRPr="00A77481">
        <w:rPr>
          <w:rFonts w:ascii="Arial" w:hAnsi="Arial" w:cs="Arial"/>
          <w:b/>
          <w:sz w:val="20"/>
          <w:szCs w:val="20"/>
        </w:rPr>
        <w:t xml:space="preserve">1.      </w:t>
      </w:r>
      <w:r w:rsidR="001609C6">
        <w:rPr>
          <w:rFonts w:ascii="Arial" w:hAnsi="Arial" w:cs="Arial"/>
          <w:b/>
          <w:sz w:val="20"/>
          <w:szCs w:val="20"/>
        </w:rPr>
        <w:tab/>
      </w:r>
      <w:r w:rsidRPr="00A77481">
        <w:rPr>
          <w:rFonts w:ascii="Arial" w:hAnsi="Arial" w:cs="Arial"/>
          <w:b/>
          <w:sz w:val="20"/>
          <w:szCs w:val="20"/>
        </w:rPr>
        <w:t>Description and physical characteristics</w:t>
      </w:r>
    </w:p>
    <w:p w14:paraId="391E8D94" w14:textId="77777777" w:rsidR="001609C6" w:rsidRDefault="001609C6" w:rsidP="00A77481">
      <w:pPr>
        <w:rPr>
          <w:rFonts w:ascii="Arial" w:hAnsi="Arial" w:cs="Arial"/>
          <w:sz w:val="20"/>
          <w:szCs w:val="20"/>
        </w:rPr>
      </w:pPr>
    </w:p>
    <w:p w14:paraId="2DB32BC9" w14:textId="1442E0A8" w:rsidR="0058186F" w:rsidRPr="0058186F" w:rsidRDefault="0058186F" w:rsidP="0058186F">
      <w:pPr>
        <w:rPr>
          <w:rFonts w:ascii="Arial" w:hAnsi="Arial" w:cs="Arial"/>
          <w:sz w:val="20"/>
          <w:szCs w:val="20"/>
        </w:rPr>
      </w:pPr>
      <w:r w:rsidRPr="0058186F">
        <w:rPr>
          <w:rFonts w:ascii="Arial" w:hAnsi="Arial" w:cs="Arial"/>
          <w:sz w:val="20"/>
          <w:szCs w:val="20"/>
        </w:rPr>
        <w:t xml:space="preserve">1.1    High induction </w:t>
      </w:r>
      <w:r w:rsidR="00A47340">
        <w:rPr>
          <w:rFonts w:ascii="Arial" w:hAnsi="Arial" w:cs="Arial"/>
          <w:sz w:val="20"/>
          <w:szCs w:val="20"/>
        </w:rPr>
        <w:t xml:space="preserve">flexible </w:t>
      </w:r>
      <w:r w:rsidRPr="0058186F">
        <w:rPr>
          <w:rFonts w:ascii="Arial" w:hAnsi="Arial" w:cs="Arial"/>
          <w:sz w:val="20"/>
          <w:szCs w:val="20"/>
        </w:rPr>
        <w:t>air diffuser</w:t>
      </w:r>
      <w:r w:rsidR="00A47340">
        <w:rPr>
          <w:rFonts w:ascii="Arial" w:hAnsi="Arial" w:cs="Arial"/>
          <w:sz w:val="20"/>
          <w:szCs w:val="20"/>
        </w:rPr>
        <w:t xml:space="preserve"> FDD</w:t>
      </w:r>
      <w:r w:rsidRPr="0058186F">
        <w:rPr>
          <w:rFonts w:ascii="Arial" w:hAnsi="Arial" w:cs="Arial"/>
          <w:sz w:val="20"/>
          <w:szCs w:val="20"/>
        </w:rPr>
        <w:t xml:space="preserve"> shall be made with PVC permeated polyester (Polyvinyl Chloride).</w:t>
      </w:r>
    </w:p>
    <w:p w14:paraId="4DA378C3" w14:textId="77777777" w:rsidR="0058186F" w:rsidRPr="0058186F" w:rsidRDefault="0058186F" w:rsidP="0058186F">
      <w:pPr>
        <w:rPr>
          <w:rFonts w:ascii="Arial" w:hAnsi="Arial" w:cs="Arial"/>
          <w:sz w:val="20"/>
          <w:szCs w:val="20"/>
        </w:rPr>
      </w:pPr>
    </w:p>
    <w:p w14:paraId="135CBA44" w14:textId="77777777" w:rsidR="0058186F" w:rsidRPr="0058186F" w:rsidRDefault="0058186F" w:rsidP="0058186F">
      <w:pPr>
        <w:rPr>
          <w:rFonts w:ascii="Arial" w:hAnsi="Arial" w:cs="Arial"/>
          <w:sz w:val="20"/>
          <w:szCs w:val="20"/>
        </w:rPr>
      </w:pPr>
      <w:r w:rsidRPr="0058186F">
        <w:rPr>
          <w:rFonts w:ascii="Arial" w:hAnsi="Arial" w:cs="Arial"/>
          <w:sz w:val="20"/>
          <w:szCs w:val="20"/>
        </w:rPr>
        <w:t>1.2    The polyester shall be made to the ASTM-D 2136 standard “Standard test method for coated fabrics-low-temperature bend test”.</w:t>
      </w:r>
    </w:p>
    <w:p w14:paraId="67628BFB" w14:textId="77777777" w:rsidR="0058186F" w:rsidRPr="0058186F" w:rsidRDefault="0058186F" w:rsidP="0058186F">
      <w:pPr>
        <w:rPr>
          <w:rFonts w:ascii="Arial" w:hAnsi="Arial" w:cs="Arial"/>
          <w:sz w:val="20"/>
          <w:szCs w:val="20"/>
        </w:rPr>
      </w:pPr>
    </w:p>
    <w:p w14:paraId="4AA10EC0" w14:textId="77777777" w:rsidR="0058186F" w:rsidRPr="0058186F" w:rsidRDefault="0058186F" w:rsidP="0058186F">
      <w:pPr>
        <w:rPr>
          <w:rFonts w:ascii="Arial" w:hAnsi="Arial" w:cs="Arial"/>
          <w:sz w:val="20"/>
          <w:szCs w:val="20"/>
        </w:rPr>
      </w:pPr>
      <w:r w:rsidRPr="0058186F">
        <w:rPr>
          <w:rFonts w:ascii="Arial" w:hAnsi="Arial" w:cs="Arial"/>
          <w:sz w:val="20"/>
          <w:szCs w:val="20"/>
        </w:rPr>
        <w:t>1.3    The polyester used in the manufacture of the FDD shall be resistant to mechanical friction of 400 X 375 Lbp/po. shall be manufactured to conform to the ASTM-D 2136 standard.</w:t>
      </w:r>
    </w:p>
    <w:p w14:paraId="1FBFAB2D" w14:textId="77777777" w:rsidR="0058186F" w:rsidRPr="0058186F" w:rsidRDefault="0058186F" w:rsidP="0058186F">
      <w:pPr>
        <w:rPr>
          <w:rFonts w:ascii="Arial" w:hAnsi="Arial" w:cs="Arial"/>
          <w:sz w:val="20"/>
          <w:szCs w:val="20"/>
        </w:rPr>
      </w:pPr>
    </w:p>
    <w:p w14:paraId="1716A582" w14:textId="77777777" w:rsidR="0058186F" w:rsidRPr="0058186F" w:rsidRDefault="0058186F" w:rsidP="0058186F">
      <w:pPr>
        <w:rPr>
          <w:rFonts w:ascii="Arial" w:hAnsi="Arial" w:cs="Arial"/>
          <w:sz w:val="20"/>
          <w:szCs w:val="20"/>
        </w:rPr>
      </w:pPr>
      <w:r w:rsidRPr="0058186F">
        <w:rPr>
          <w:rFonts w:ascii="Arial" w:hAnsi="Arial" w:cs="Arial"/>
          <w:sz w:val="20"/>
          <w:szCs w:val="20"/>
        </w:rPr>
        <w:t>1.4   The polyester shall be classified to NFPA 701, ASTM E-84 class 1 and CAN/ULC S102-10 standards, “Standard method of test for surface burning characteristics of building materials and assemblies”.</w:t>
      </w:r>
    </w:p>
    <w:p w14:paraId="5AD81CA1" w14:textId="77777777" w:rsidR="0058186F" w:rsidRPr="0058186F" w:rsidRDefault="0058186F" w:rsidP="0058186F">
      <w:pPr>
        <w:rPr>
          <w:rFonts w:ascii="Arial" w:hAnsi="Arial" w:cs="Arial"/>
          <w:sz w:val="20"/>
          <w:szCs w:val="20"/>
        </w:rPr>
      </w:pPr>
    </w:p>
    <w:p w14:paraId="2FCF335E" w14:textId="77777777" w:rsidR="0058186F" w:rsidRPr="0058186F" w:rsidRDefault="0058186F" w:rsidP="0058186F">
      <w:pPr>
        <w:rPr>
          <w:rFonts w:ascii="Arial" w:hAnsi="Arial" w:cs="Arial"/>
          <w:sz w:val="20"/>
          <w:szCs w:val="20"/>
        </w:rPr>
      </w:pPr>
      <w:r w:rsidRPr="0058186F">
        <w:rPr>
          <w:rFonts w:ascii="Arial" w:hAnsi="Arial" w:cs="Arial"/>
          <w:sz w:val="20"/>
          <w:szCs w:val="20"/>
        </w:rPr>
        <w:t>1.5   The diffuser shall be treated for resistance to dust, UV rays, salty environments, condensation, fungi and mold.</w:t>
      </w:r>
    </w:p>
    <w:p w14:paraId="3AF25FAF" w14:textId="77777777" w:rsidR="0058186F" w:rsidRPr="0058186F" w:rsidRDefault="0058186F" w:rsidP="0058186F">
      <w:pPr>
        <w:rPr>
          <w:rFonts w:ascii="Arial" w:hAnsi="Arial" w:cs="Arial"/>
          <w:sz w:val="20"/>
          <w:szCs w:val="20"/>
        </w:rPr>
      </w:pPr>
    </w:p>
    <w:p w14:paraId="7F4DA1CC" w14:textId="77777777" w:rsidR="0058186F" w:rsidRPr="0058186F" w:rsidRDefault="0058186F" w:rsidP="0058186F">
      <w:pPr>
        <w:rPr>
          <w:rFonts w:ascii="Arial" w:hAnsi="Arial" w:cs="Arial"/>
          <w:sz w:val="20"/>
          <w:szCs w:val="20"/>
        </w:rPr>
      </w:pPr>
      <w:r w:rsidRPr="0058186F">
        <w:rPr>
          <w:rFonts w:ascii="Arial" w:hAnsi="Arial" w:cs="Arial"/>
          <w:sz w:val="20"/>
          <w:szCs w:val="20"/>
        </w:rPr>
        <w:t>1.6   The diffuser shall have a weight of 542g/m2 (16 oz / rod2).</w:t>
      </w:r>
    </w:p>
    <w:p w14:paraId="60451E85" w14:textId="77777777" w:rsidR="0058186F" w:rsidRPr="0058186F" w:rsidRDefault="0058186F" w:rsidP="0058186F">
      <w:pPr>
        <w:rPr>
          <w:rFonts w:ascii="Arial" w:hAnsi="Arial" w:cs="Arial"/>
          <w:sz w:val="20"/>
          <w:szCs w:val="20"/>
        </w:rPr>
      </w:pPr>
    </w:p>
    <w:p w14:paraId="56B0C7A1" w14:textId="77777777" w:rsidR="0058186F" w:rsidRPr="0058186F" w:rsidRDefault="0058186F" w:rsidP="0058186F">
      <w:pPr>
        <w:rPr>
          <w:rFonts w:ascii="Arial" w:hAnsi="Arial" w:cs="Arial"/>
          <w:sz w:val="20"/>
          <w:szCs w:val="20"/>
        </w:rPr>
      </w:pPr>
      <w:r w:rsidRPr="0058186F">
        <w:rPr>
          <w:rFonts w:ascii="Arial" w:hAnsi="Arial" w:cs="Arial"/>
          <w:sz w:val="20"/>
          <w:szCs w:val="20"/>
        </w:rPr>
        <w:t>1.7   The FDD diffuser shall have a diameter between 203mm and 1524 mm.</w:t>
      </w:r>
    </w:p>
    <w:p w14:paraId="56E75A3B" w14:textId="77777777" w:rsidR="0058186F" w:rsidRPr="0058186F" w:rsidRDefault="0058186F" w:rsidP="0058186F">
      <w:pPr>
        <w:rPr>
          <w:rFonts w:ascii="Arial" w:hAnsi="Arial" w:cs="Arial"/>
          <w:sz w:val="20"/>
          <w:szCs w:val="20"/>
        </w:rPr>
      </w:pPr>
    </w:p>
    <w:p w14:paraId="047D751C" w14:textId="77777777" w:rsidR="0058186F" w:rsidRPr="0058186F" w:rsidRDefault="0058186F" w:rsidP="0058186F">
      <w:pPr>
        <w:rPr>
          <w:rFonts w:ascii="Arial" w:hAnsi="Arial" w:cs="Arial"/>
          <w:sz w:val="20"/>
          <w:szCs w:val="20"/>
        </w:rPr>
      </w:pPr>
      <w:r w:rsidRPr="0058186F">
        <w:rPr>
          <w:rFonts w:ascii="Arial" w:hAnsi="Arial" w:cs="Arial"/>
          <w:sz w:val="20"/>
          <w:szCs w:val="20"/>
        </w:rPr>
        <w:t>1.8  The perforation of the diffuser shall be designed with the help of software.</w:t>
      </w:r>
    </w:p>
    <w:p w14:paraId="5C026752" w14:textId="77777777" w:rsidR="0058186F" w:rsidRPr="0058186F" w:rsidRDefault="0058186F" w:rsidP="0058186F">
      <w:pPr>
        <w:rPr>
          <w:rFonts w:ascii="Arial" w:hAnsi="Arial" w:cs="Arial"/>
          <w:sz w:val="20"/>
          <w:szCs w:val="20"/>
        </w:rPr>
      </w:pPr>
    </w:p>
    <w:p w14:paraId="63429ED0" w14:textId="77777777" w:rsidR="0058186F" w:rsidRPr="0058186F" w:rsidRDefault="0058186F" w:rsidP="0058186F">
      <w:pPr>
        <w:rPr>
          <w:rFonts w:ascii="Arial" w:hAnsi="Arial" w:cs="Arial"/>
          <w:sz w:val="20"/>
          <w:szCs w:val="20"/>
        </w:rPr>
      </w:pPr>
      <w:r w:rsidRPr="0058186F">
        <w:rPr>
          <w:rFonts w:ascii="Arial" w:hAnsi="Arial" w:cs="Arial"/>
          <w:sz w:val="20"/>
          <w:szCs w:val="20"/>
        </w:rPr>
        <w:t>1.9   For air equalizing reasons, the returns shall be in polyester fabric and shall be installed at the center of the diffuser if it exceeds 15m (50 feet).</w:t>
      </w:r>
    </w:p>
    <w:p w14:paraId="0DD36C3B" w14:textId="77777777" w:rsidR="0058186F" w:rsidRPr="0058186F" w:rsidRDefault="0058186F" w:rsidP="0058186F">
      <w:pPr>
        <w:rPr>
          <w:rFonts w:ascii="Arial" w:hAnsi="Arial" w:cs="Arial"/>
          <w:sz w:val="20"/>
          <w:szCs w:val="20"/>
        </w:rPr>
      </w:pPr>
    </w:p>
    <w:p w14:paraId="02EBBEAC" w14:textId="77777777" w:rsidR="0058186F" w:rsidRDefault="0058186F" w:rsidP="0058186F">
      <w:pPr>
        <w:rPr>
          <w:rFonts w:ascii="Arial" w:hAnsi="Arial" w:cs="Arial"/>
          <w:sz w:val="20"/>
          <w:szCs w:val="20"/>
        </w:rPr>
      </w:pPr>
      <w:r w:rsidRPr="0058186F">
        <w:rPr>
          <w:rFonts w:ascii="Arial" w:hAnsi="Arial" w:cs="Arial"/>
          <w:sz w:val="20"/>
          <w:szCs w:val="20"/>
        </w:rPr>
        <w:t>1.10   The diffusers shall have modern, smooth surfaces which are architecturally attractive and can be easily cleaned with a feather duster.</w:t>
      </w:r>
    </w:p>
    <w:p w14:paraId="35947370" w14:textId="77777777" w:rsidR="0058186F" w:rsidRDefault="0058186F" w:rsidP="0058186F">
      <w:pPr>
        <w:rPr>
          <w:rFonts w:ascii="Arial" w:hAnsi="Arial" w:cs="Arial"/>
          <w:sz w:val="20"/>
          <w:szCs w:val="20"/>
        </w:rPr>
      </w:pPr>
    </w:p>
    <w:p w14:paraId="6A1FEDF9" w14:textId="77777777" w:rsidR="0058186F" w:rsidRPr="0058186F" w:rsidRDefault="0058186F" w:rsidP="0058186F">
      <w:pPr>
        <w:rPr>
          <w:rFonts w:ascii="Arial" w:hAnsi="Arial" w:cs="Arial"/>
          <w:b/>
          <w:sz w:val="20"/>
          <w:szCs w:val="20"/>
        </w:rPr>
      </w:pPr>
      <w:r w:rsidRPr="0058186F">
        <w:rPr>
          <w:rFonts w:ascii="Arial" w:hAnsi="Arial" w:cs="Arial"/>
          <w:b/>
          <w:sz w:val="20"/>
          <w:szCs w:val="20"/>
        </w:rPr>
        <w:t xml:space="preserve">2.      Installation and method of suspension </w:t>
      </w:r>
    </w:p>
    <w:p w14:paraId="65F94D2F" w14:textId="77777777" w:rsidR="0058186F" w:rsidRPr="0058186F" w:rsidRDefault="0058186F" w:rsidP="0058186F">
      <w:pPr>
        <w:rPr>
          <w:rFonts w:ascii="Arial" w:hAnsi="Arial" w:cs="Arial"/>
          <w:sz w:val="20"/>
          <w:szCs w:val="20"/>
        </w:rPr>
      </w:pPr>
    </w:p>
    <w:p w14:paraId="2812FB36" w14:textId="0115751B" w:rsidR="0058186F" w:rsidRPr="0058186F" w:rsidRDefault="0058186F" w:rsidP="0058186F">
      <w:pPr>
        <w:rPr>
          <w:rFonts w:ascii="Arial" w:hAnsi="Arial" w:cs="Arial"/>
          <w:sz w:val="20"/>
          <w:szCs w:val="20"/>
        </w:rPr>
      </w:pPr>
      <w:r w:rsidRPr="0058186F">
        <w:rPr>
          <w:rFonts w:ascii="Arial" w:hAnsi="Arial" w:cs="Arial"/>
          <w:sz w:val="20"/>
          <w:szCs w:val="20"/>
        </w:rPr>
        <w:t xml:space="preserve">2.1   The </w:t>
      </w:r>
      <w:r w:rsidR="00A47340">
        <w:rPr>
          <w:rFonts w:ascii="Arial" w:hAnsi="Arial" w:cs="Arial"/>
          <w:sz w:val="20"/>
          <w:szCs w:val="20"/>
        </w:rPr>
        <w:t>flexible</w:t>
      </w:r>
      <w:r w:rsidRPr="0058186F">
        <w:rPr>
          <w:rFonts w:ascii="Arial" w:hAnsi="Arial" w:cs="Arial"/>
          <w:sz w:val="20"/>
          <w:szCs w:val="20"/>
        </w:rPr>
        <w:t xml:space="preserve"> diffuser shall be slid into a suspended aluminium rail, offering a solution for varied types of ceilings. The rail can be painted the colour chosen by architect or customer according to the RAL colour chart.</w:t>
      </w:r>
    </w:p>
    <w:p w14:paraId="7B3C191C" w14:textId="77777777" w:rsidR="0058186F" w:rsidRPr="0058186F" w:rsidRDefault="0058186F" w:rsidP="0058186F">
      <w:pPr>
        <w:rPr>
          <w:rFonts w:ascii="Arial" w:hAnsi="Arial" w:cs="Arial"/>
          <w:sz w:val="20"/>
          <w:szCs w:val="20"/>
        </w:rPr>
      </w:pPr>
    </w:p>
    <w:p w14:paraId="4B9C46D9" w14:textId="77777777" w:rsidR="0058186F" w:rsidRPr="0058186F" w:rsidRDefault="0058186F" w:rsidP="0058186F">
      <w:pPr>
        <w:rPr>
          <w:rFonts w:ascii="Arial" w:hAnsi="Arial" w:cs="Arial"/>
          <w:sz w:val="20"/>
          <w:szCs w:val="20"/>
        </w:rPr>
      </w:pPr>
      <w:r w:rsidRPr="0058186F">
        <w:rPr>
          <w:rFonts w:ascii="Arial" w:hAnsi="Arial" w:cs="Arial"/>
          <w:sz w:val="20"/>
          <w:szCs w:val="20"/>
        </w:rPr>
        <w:t>2.2    The suspension of the rail of the FDD diffuser shall be supported by threaded rods (3/8’’) supplied by the installer.</w:t>
      </w:r>
    </w:p>
    <w:p w14:paraId="4556E074" w14:textId="77777777" w:rsidR="0058186F" w:rsidRPr="0058186F" w:rsidRDefault="0058186F" w:rsidP="0058186F">
      <w:pPr>
        <w:rPr>
          <w:rFonts w:ascii="Arial" w:hAnsi="Arial" w:cs="Arial"/>
          <w:sz w:val="20"/>
          <w:szCs w:val="20"/>
        </w:rPr>
      </w:pPr>
    </w:p>
    <w:p w14:paraId="30ED9204" w14:textId="77777777" w:rsidR="0058186F" w:rsidRPr="0058186F" w:rsidRDefault="0058186F" w:rsidP="0058186F">
      <w:pPr>
        <w:rPr>
          <w:rFonts w:ascii="Arial" w:hAnsi="Arial" w:cs="Arial"/>
          <w:sz w:val="20"/>
          <w:szCs w:val="20"/>
        </w:rPr>
      </w:pPr>
      <w:r w:rsidRPr="0058186F">
        <w:rPr>
          <w:rFonts w:ascii="Arial" w:hAnsi="Arial" w:cs="Arial"/>
          <w:sz w:val="20"/>
          <w:szCs w:val="20"/>
        </w:rPr>
        <w:t>2.3    The threaded rods can be covered by tubes supplied by the manufacturer of the diffuser and shall be the same color as the diffuser.</w:t>
      </w:r>
    </w:p>
    <w:p w14:paraId="25076F0F" w14:textId="77777777" w:rsidR="0058186F" w:rsidRPr="0058186F" w:rsidRDefault="0058186F" w:rsidP="0058186F">
      <w:pPr>
        <w:rPr>
          <w:rFonts w:ascii="Arial" w:hAnsi="Arial" w:cs="Arial"/>
          <w:sz w:val="20"/>
          <w:szCs w:val="20"/>
        </w:rPr>
      </w:pPr>
    </w:p>
    <w:p w14:paraId="293C507E" w14:textId="77777777" w:rsidR="0058186F" w:rsidRPr="0058186F" w:rsidRDefault="0058186F" w:rsidP="0058186F">
      <w:pPr>
        <w:rPr>
          <w:rFonts w:ascii="Arial" w:hAnsi="Arial" w:cs="Arial"/>
          <w:b/>
          <w:sz w:val="20"/>
          <w:szCs w:val="20"/>
        </w:rPr>
      </w:pPr>
      <w:r w:rsidRPr="0058186F">
        <w:rPr>
          <w:rFonts w:ascii="Arial" w:hAnsi="Arial" w:cs="Arial"/>
          <w:b/>
          <w:sz w:val="20"/>
          <w:szCs w:val="20"/>
        </w:rPr>
        <w:t>3.      Performances</w:t>
      </w:r>
    </w:p>
    <w:p w14:paraId="5B4A70D3" w14:textId="77777777" w:rsidR="0058186F" w:rsidRPr="0058186F" w:rsidRDefault="0058186F" w:rsidP="0058186F">
      <w:pPr>
        <w:rPr>
          <w:rFonts w:ascii="Arial" w:hAnsi="Arial" w:cs="Arial"/>
          <w:sz w:val="20"/>
          <w:szCs w:val="20"/>
        </w:rPr>
      </w:pPr>
    </w:p>
    <w:p w14:paraId="09E8B48A" w14:textId="77777777" w:rsidR="0058186F" w:rsidRPr="0058186F" w:rsidRDefault="0058186F" w:rsidP="0058186F">
      <w:pPr>
        <w:rPr>
          <w:rFonts w:ascii="Arial" w:hAnsi="Arial" w:cs="Arial"/>
          <w:sz w:val="20"/>
          <w:szCs w:val="20"/>
        </w:rPr>
      </w:pPr>
      <w:r w:rsidRPr="0058186F">
        <w:rPr>
          <w:rFonts w:ascii="Arial" w:hAnsi="Arial" w:cs="Arial"/>
          <w:sz w:val="20"/>
          <w:szCs w:val="20"/>
        </w:rPr>
        <w:t xml:space="preserve">          The manufacturer shall demonstrate for approval : </w:t>
      </w:r>
    </w:p>
    <w:p w14:paraId="3F62BF8A" w14:textId="77777777" w:rsidR="0058186F" w:rsidRPr="0058186F" w:rsidRDefault="0058186F" w:rsidP="0058186F">
      <w:pPr>
        <w:rPr>
          <w:rFonts w:ascii="Arial" w:hAnsi="Arial" w:cs="Arial"/>
          <w:sz w:val="20"/>
          <w:szCs w:val="20"/>
        </w:rPr>
      </w:pPr>
    </w:p>
    <w:p w14:paraId="1D625F38" w14:textId="6A08B372" w:rsidR="0058186F" w:rsidRPr="0058186F" w:rsidRDefault="0058186F" w:rsidP="0058186F">
      <w:pPr>
        <w:rPr>
          <w:rFonts w:ascii="Arial" w:hAnsi="Arial" w:cs="Arial"/>
          <w:sz w:val="20"/>
          <w:szCs w:val="20"/>
        </w:rPr>
      </w:pPr>
      <w:r w:rsidRPr="0058186F">
        <w:rPr>
          <w:rFonts w:ascii="Arial" w:hAnsi="Arial" w:cs="Arial"/>
          <w:sz w:val="20"/>
          <w:szCs w:val="20"/>
        </w:rPr>
        <w:t>3.1    A diagram of the air flow, illustrating the trajectory of the air jets.</w:t>
      </w:r>
    </w:p>
    <w:p w14:paraId="61EB9739" w14:textId="77777777" w:rsidR="0058186F" w:rsidRPr="0058186F" w:rsidRDefault="0058186F" w:rsidP="0058186F">
      <w:pPr>
        <w:rPr>
          <w:rFonts w:ascii="Arial" w:hAnsi="Arial" w:cs="Arial"/>
          <w:sz w:val="20"/>
          <w:szCs w:val="20"/>
        </w:rPr>
      </w:pPr>
    </w:p>
    <w:p w14:paraId="18984B02" w14:textId="4711EBBB" w:rsidR="0058186F" w:rsidRPr="0058186F" w:rsidRDefault="0058186F" w:rsidP="0058186F">
      <w:pPr>
        <w:rPr>
          <w:rFonts w:ascii="Arial" w:hAnsi="Arial" w:cs="Arial"/>
          <w:sz w:val="20"/>
          <w:szCs w:val="20"/>
        </w:rPr>
      </w:pPr>
      <w:r w:rsidRPr="0058186F">
        <w:rPr>
          <w:rFonts w:ascii="Arial" w:hAnsi="Arial" w:cs="Arial"/>
          <w:sz w:val="20"/>
          <w:szCs w:val="20"/>
        </w:rPr>
        <w:t xml:space="preserve">3.2    The pressure loss generated by the system and </w:t>
      </w:r>
      <w:r w:rsidR="00A47340">
        <w:rPr>
          <w:rFonts w:ascii="Arial" w:hAnsi="Arial" w:cs="Arial"/>
          <w:sz w:val="20"/>
          <w:szCs w:val="20"/>
        </w:rPr>
        <w:t xml:space="preserve">flexible </w:t>
      </w:r>
      <w:r w:rsidRPr="0058186F">
        <w:rPr>
          <w:rFonts w:ascii="Arial" w:hAnsi="Arial" w:cs="Arial"/>
          <w:sz w:val="20"/>
          <w:szCs w:val="20"/>
        </w:rPr>
        <w:t>diffusers supplied by the manufacturer.</w:t>
      </w:r>
    </w:p>
    <w:p w14:paraId="258247F9" w14:textId="77777777" w:rsidR="0058186F" w:rsidRPr="0058186F" w:rsidRDefault="0058186F" w:rsidP="0058186F">
      <w:pPr>
        <w:rPr>
          <w:rFonts w:ascii="Arial" w:hAnsi="Arial" w:cs="Arial"/>
          <w:sz w:val="20"/>
          <w:szCs w:val="20"/>
        </w:rPr>
      </w:pPr>
    </w:p>
    <w:p w14:paraId="120FD06F" w14:textId="77777777" w:rsidR="0058186F" w:rsidRPr="0058186F" w:rsidRDefault="0058186F" w:rsidP="0058186F">
      <w:pPr>
        <w:rPr>
          <w:rFonts w:ascii="Arial" w:hAnsi="Arial" w:cs="Arial"/>
          <w:b/>
          <w:sz w:val="20"/>
          <w:szCs w:val="20"/>
        </w:rPr>
      </w:pPr>
      <w:r w:rsidRPr="0058186F">
        <w:rPr>
          <w:rFonts w:ascii="Arial" w:hAnsi="Arial" w:cs="Arial"/>
          <w:b/>
          <w:sz w:val="20"/>
          <w:szCs w:val="20"/>
        </w:rPr>
        <w:t>4.      Balancing</w:t>
      </w:r>
    </w:p>
    <w:p w14:paraId="03BBF5EA" w14:textId="77777777" w:rsidR="0058186F" w:rsidRPr="0058186F" w:rsidRDefault="0058186F" w:rsidP="0058186F">
      <w:pPr>
        <w:rPr>
          <w:rFonts w:ascii="Arial" w:hAnsi="Arial" w:cs="Arial"/>
          <w:sz w:val="20"/>
          <w:szCs w:val="20"/>
        </w:rPr>
      </w:pPr>
    </w:p>
    <w:p w14:paraId="5CD5BF57" w14:textId="77777777" w:rsidR="0058186F" w:rsidRPr="0058186F" w:rsidRDefault="0058186F" w:rsidP="0058186F">
      <w:pPr>
        <w:rPr>
          <w:rFonts w:ascii="Arial" w:hAnsi="Arial" w:cs="Arial"/>
          <w:sz w:val="20"/>
          <w:szCs w:val="20"/>
        </w:rPr>
      </w:pPr>
      <w:r w:rsidRPr="0058186F">
        <w:rPr>
          <w:rFonts w:ascii="Arial" w:hAnsi="Arial" w:cs="Arial"/>
          <w:sz w:val="20"/>
          <w:szCs w:val="20"/>
        </w:rPr>
        <w:t>4.1    The balancing of the diffusers shall be done by a ventilation balancing technician, accredited as a qualified professionnal.</w:t>
      </w:r>
    </w:p>
    <w:p w14:paraId="0F1A4254" w14:textId="77777777" w:rsidR="0058186F" w:rsidRPr="0058186F" w:rsidRDefault="0058186F" w:rsidP="0058186F">
      <w:pPr>
        <w:rPr>
          <w:rFonts w:ascii="Arial" w:hAnsi="Arial" w:cs="Arial"/>
          <w:b/>
          <w:sz w:val="20"/>
          <w:szCs w:val="20"/>
        </w:rPr>
      </w:pPr>
    </w:p>
    <w:p w14:paraId="7D6F3C32" w14:textId="77777777" w:rsidR="0058186F" w:rsidRPr="0058186F" w:rsidRDefault="0058186F" w:rsidP="0058186F">
      <w:pPr>
        <w:rPr>
          <w:rFonts w:ascii="Arial" w:hAnsi="Arial" w:cs="Arial"/>
          <w:b/>
          <w:sz w:val="20"/>
          <w:szCs w:val="20"/>
        </w:rPr>
      </w:pPr>
      <w:r w:rsidRPr="0058186F">
        <w:rPr>
          <w:rFonts w:ascii="Arial" w:hAnsi="Arial" w:cs="Arial"/>
          <w:b/>
          <w:sz w:val="20"/>
          <w:szCs w:val="20"/>
        </w:rPr>
        <w:t>5.      Required quality: NAD Klima model FDD.</w:t>
      </w:r>
    </w:p>
    <w:p w14:paraId="2F654666" w14:textId="77777777" w:rsidR="0058186F" w:rsidRPr="0058186F" w:rsidRDefault="0058186F" w:rsidP="0058186F">
      <w:pPr>
        <w:rPr>
          <w:rFonts w:ascii="Arial" w:hAnsi="Arial" w:cs="Arial"/>
          <w:b/>
          <w:sz w:val="20"/>
          <w:szCs w:val="20"/>
        </w:rPr>
      </w:pPr>
      <w:r w:rsidRPr="0058186F">
        <w:rPr>
          <w:rFonts w:ascii="Arial" w:hAnsi="Arial" w:cs="Arial"/>
          <w:b/>
          <w:sz w:val="20"/>
          <w:szCs w:val="20"/>
        </w:rPr>
        <w:t xml:space="preserve"> </w:t>
      </w:r>
    </w:p>
    <w:p w14:paraId="1B1D6243" w14:textId="77777777" w:rsidR="0058186F" w:rsidRPr="0058186F" w:rsidRDefault="0058186F" w:rsidP="0058186F">
      <w:pPr>
        <w:rPr>
          <w:rFonts w:ascii="Arial" w:hAnsi="Arial" w:cs="Arial"/>
          <w:sz w:val="20"/>
          <w:szCs w:val="20"/>
        </w:rPr>
      </w:pPr>
    </w:p>
    <w:p w14:paraId="0B6EC6DA" w14:textId="77777777" w:rsidR="0058186F" w:rsidRPr="0058186F" w:rsidRDefault="0058186F" w:rsidP="0058186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3CF5FA1" w14:textId="77777777" w:rsidR="0058186F" w:rsidRPr="0058186F" w:rsidRDefault="0058186F" w:rsidP="0058186F">
      <w:pPr>
        <w:rPr>
          <w:rFonts w:ascii="Arial" w:hAnsi="Arial" w:cs="Arial"/>
          <w:sz w:val="20"/>
          <w:szCs w:val="20"/>
        </w:rPr>
      </w:pPr>
    </w:p>
    <w:p w14:paraId="13397727" w14:textId="77777777" w:rsidR="00205D60" w:rsidRDefault="00205D60"/>
    <w:sectPr w:rsidR="00205D60" w:rsidSect="00A77481">
      <w:pgSz w:w="12240" w:h="15840"/>
      <w:pgMar w:top="709" w:right="758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8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81"/>
    <w:rsid w:val="001609C6"/>
    <w:rsid w:val="00205D60"/>
    <w:rsid w:val="00566742"/>
    <w:rsid w:val="0058186F"/>
    <w:rsid w:val="00A47340"/>
    <w:rsid w:val="00A7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2DD68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363</Words>
  <Characters>2001</Characters>
  <Application>Microsoft Macintosh Word</Application>
  <DocSecurity>0</DocSecurity>
  <Lines>16</Lines>
  <Paragraphs>4</Paragraphs>
  <ScaleCrop>false</ScaleCrop>
  <Company>Les aliments Roger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Gagnon</dc:creator>
  <cp:keywords/>
  <dc:description/>
  <cp:lastModifiedBy>Utilisateur de Microsoft Office</cp:lastModifiedBy>
  <cp:revision>4</cp:revision>
  <dcterms:created xsi:type="dcterms:W3CDTF">2015-12-22T16:04:00Z</dcterms:created>
  <dcterms:modified xsi:type="dcterms:W3CDTF">2017-03-06T21:32:00Z</dcterms:modified>
</cp:coreProperties>
</file>